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C3D0" w14:textId="131C8C2B" w:rsidR="00A927ED" w:rsidRDefault="00A927ED" w:rsidP="00A927E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493A0DE9" w14:textId="40E3D84B" w:rsidR="00A927ED" w:rsidRPr="00E043DB" w:rsidRDefault="00A927ED" w:rsidP="00E043DB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043D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Mental Health Scale-Up Fund – Fund criteria</w:t>
      </w:r>
    </w:p>
    <w:p w14:paraId="2F1BFB87" w14:textId="77777777" w:rsidR="00E043DB" w:rsidRDefault="00E043DB" w:rsidP="00E043DB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7030A0"/>
          <w:lang w:eastAsia="en-GB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2B82E10E" wp14:editId="778299DE">
            <wp:extent cx="1817875" cy="158496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03" cy="159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8448" w14:textId="6E6EE389" w:rsidR="00A927ED" w:rsidRPr="00A927ED" w:rsidRDefault="00A927ED" w:rsidP="00E043DB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A927ED">
        <w:rPr>
          <w:rFonts w:ascii="Arial" w:eastAsia="Times New Roman" w:hAnsi="Arial" w:cs="Arial"/>
          <w:b/>
          <w:bCs/>
          <w:color w:val="7030A0"/>
          <w:lang w:eastAsia="en-GB"/>
        </w:rPr>
        <w:t xml:space="preserve">Purpose </w:t>
      </w:r>
    </w:p>
    <w:p w14:paraId="52739C1E" w14:textId="4630F572" w:rsidR="00A927ED" w:rsidRPr="00A927ED" w:rsidRDefault="00A927ED" w:rsidP="00A927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At the Community Foundation for Surrey</w:t>
      </w:r>
      <w:r w:rsidR="00933D3B">
        <w:rPr>
          <w:rFonts w:ascii="Arial" w:eastAsia="Times New Roman" w:hAnsi="Arial" w:cs="Arial"/>
          <w:lang w:eastAsia="en-GB"/>
        </w:rPr>
        <w:t>,</w:t>
      </w:r>
      <w:r w:rsidRPr="00A927ED">
        <w:rPr>
          <w:rFonts w:ascii="Arial" w:eastAsia="Times New Roman" w:hAnsi="Arial" w:cs="Arial"/>
          <w:lang w:eastAsia="en-GB"/>
        </w:rPr>
        <w:t xml:space="preserve"> we are seeking to produce a step change improvement to the support that is available in Surrey for young people’s mental health.  For us ‘young people’ means from birth to 30 years of age. Our </w:t>
      </w:r>
      <w:r w:rsidRPr="00A927ED">
        <w:rPr>
          <w:rFonts w:ascii="Arial" w:eastAsia="Times New Roman" w:hAnsi="Arial" w:cs="Arial"/>
          <w:b/>
          <w:bCs/>
          <w:lang w:eastAsia="en-GB"/>
        </w:rPr>
        <w:t>Mental Health Scale-Up Fund</w:t>
      </w:r>
      <w:r w:rsidRPr="00A927ED">
        <w:rPr>
          <w:rFonts w:ascii="Arial" w:eastAsia="Times New Roman" w:hAnsi="Arial" w:cs="Arial"/>
          <w:lang w:eastAsia="en-GB"/>
        </w:rPr>
        <w:t xml:space="preserve"> aims to support what is clearly working – and make it available to more people.</w:t>
      </w:r>
    </w:p>
    <w:p w14:paraId="3838FC32" w14:textId="77777777" w:rsidR="00A927ED" w:rsidRPr="00A927ED" w:rsidRDefault="00A927ED" w:rsidP="00A927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 xml:space="preserve">We particularly want to fund projects which demonstrate clear, measurable impact in young people and </w:t>
      </w:r>
      <w:proofErr w:type="gramStart"/>
      <w:r w:rsidRPr="00A927ED">
        <w:rPr>
          <w:rFonts w:ascii="Arial" w:eastAsia="Times New Roman" w:hAnsi="Arial" w:cs="Arial"/>
          <w:lang w:eastAsia="en-GB"/>
        </w:rPr>
        <w:t>have the ability to</w:t>
      </w:r>
      <w:proofErr w:type="gramEnd"/>
      <w:r w:rsidRPr="00A927ED">
        <w:rPr>
          <w:rFonts w:ascii="Arial" w:eastAsia="Times New Roman" w:hAnsi="Arial" w:cs="Arial"/>
          <w:lang w:eastAsia="en-GB"/>
        </w:rPr>
        <w:t xml:space="preserve"> scale-up to reach:</w:t>
      </w:r>
    </w:p>
    <w:p w14:paraId="7D2FE712" w14:textId="77777777" w:rsidR="00A927ED" w:rsidRPr="00A927ED" w:rsidRDefault="00A927ED" w:rsidP="00A92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More beneficiaries, or,</w:t>
      </w:r>
    </w:p>
    <w:p w14:paraId="31C0A6BC" w14:textId="77777777" w:rsidR="00A927ED" w:rsidRPr="00A927ED" w:rsidRDefault="00A927ED" w:rsidP="00A92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 xml:space="preserve">Beneficiaries in cohorts that are experiencing </w:t>
      </w:r>
      <w:proofErr w:type="gramStart"/>
      <w:r w:rsidRPr="00A927ED">
        <w:rPr>
          <w:rFonts w:ascii="Arial" w:eastAsia="Times New Roman" w:hAnsi="Arial" w:cs="Arial"/>
          <w:lang w:eastAsia="en-GB"/>
        </w:rPr>
        <w:t>particular challenges</w:t>
      </w:r>
      <w:proofErr w:type="gramEnd"/>
      <w:r w:rsidRPr="00A927ED">
        <w:rPr>
          <w:rFonts w:ascii="Arial" w:eastAsia="Times New Roman" w:hAnsi="Arial" w:cs="Arial"/>
          <w:lang w:eastAsia="en-GB"/>
        </w:rPr>
        <w:t xml:space="preserve"> in mental health, or,</w:t>
      </w:r>
    </w:p>
    <w:p w14:paraId="46C94440" w14:textId="77777777" w:rsidR="00A927ED" w:rsidRPr="00A927ED" w:rsidRDefault="00A927ED" w:rsidP="00A92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Beneficiaries that struggle to access support, or,</w:t>
      </w:r>
    </w:p>
    <w:p w14:paraId="324C2FCE" w14:textId="77777777" w:rsidR="00A927ED" w:rsidRPr="00A927ED" w:rsidRDefault="00A927ED" w:rsidP="00A92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Beneficiaries across a wider geographic area.</w:t>
      </w:r>
    </w:p>
    <w:p w14:paraId="2FD2C289" w14:textId="77777777" w:rsidR="00A927ED" w:rsidRPr="00A927ED" w:rsidRDefault="00A927ED" w:rsidP="00A927ED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A927ED">
        <w:rPr>
          <w:rFonts w:ascii="Arial" w:eastAsia="Times New Roman" w:hAnsi="Arial" w:cs="Arial"/>
          <w:b/>
          <w:bCs/>
          <w:color w:val="7030A0"/>
          <w:lang w:eastAsia="en-GB"/>
        </w:rPr>
        <w:t>Eligibility</w:t>
      </w:r>
    </w:p>
    <w:p w14:paraId="310B2E6C" w14:textId="77777777" w:rsidR="00B55C2F" w:rsidRDefault="00A927ED" w:rsidP="00952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55C2F">
        <w:rPr>
          <w:rFonts w:ascii="Arial" w:eastAsia="Times New Roman" w:hAnsi="Arial" w:cs="Arial"/>
          <w:lang w:eastAsia="en-GB"/>
        </w:rPr>
        <w:t>The Community Foundation for Surrey Eligibility criteria apply</w:t>
      </w:r>
      <w:r w:rsidR="00B55C2F" w:rsidRPr="00B55C2F">
        <w:rPr>
          <w:rFonts w:ascii="Arial" w:eastAsia="Times New Roman" w:hAnsi="Arial" w:cs="Arial"/>
          <w:lang w:eastAsia="en-GB"/>
        </w:rPr>
        <w:t>.</w:t>
      </w:r>
    </w:p>
    <w:p w14:paraId="4C39BA0B" w14:textId="34FEE104" w:rsidR="00A927ED" w:rsidRPr="00B55C2F" w:rsidRDefault="00A927ED" w:rsidP="00952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55C2F">
        <w:rPr>
          <w:rFonts w:ascii="Arial" w:eastAsia="Times New Roman" w:hAnsi="Arial" w:cs="Arial"/>
          <w:lang w:eastAsia="en-GB"/>
        </w:rPr>
        <w:t>For this fund only organisations which have previously been funded by the Community Foundation since 2018 may apply.</w:t>
      </w:r>
    </w:p>
    <w:p w14:paraId="5DA3253D" w14:textId="77777777" w:rsidR="00A927ED" w:rsidRPr="00A927ED" w:rsidRDefault="00A927ED" w:rsidP="00A927ED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A927ED">
        <w:rPr>
          <w:rFonts w:ascii="Arial" w:eastAsia="Times New Roman" w:hAnsi="Arial" w:cs="Arial"/>
          <w:b/>
          <w:bCs/>
          <w:color w:val="7030A0"/>
          <w:lang w:eastAsia="en-GB"/>
        </w:rPr>
        <w:t>What we will fund</w:t>
      </w:r>
    </w:p>
    <w:p w14:paraId="56D88EEB" w14:textId="77777777" w:rsidR="00A927ED" w:rsidRPr="00A927ED" w:rsidRDefault="00A927ED" w:rsidP="00A92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Projects with a demonstrable track record of supporting the mental health of young people up to 30 years old.</w:t>
      </w:r>
    </w:p>
    <w:p w14:paraId="4CEFAD94" w14:textId="77777777" w:rsidR="00A927ED" w:rsidRPr="00A927ED" w:rsidRDefault="00A927ED" w:rsidP="00A92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Expansion of existing services to under-provided geographical areas.</w:t>
      </w:r>
    </w:p>
    <w:p w14:paraId="21E2E94C" w14:textId="77777777" w:rsidR="00A927ED" w:rsidRPr="00A927ED" w:rsidRDefault="00A927ED" w:rsidP="00A92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Replication of exiting services to reach new cohorts of young people currently not adequately supported.</w:t>
      </w:r>
    </w:p>
    <w:p w14:paraId="191CDCFB" w14:textId="77777777" w:rsidR="00A927ED" w:rsidRPr="00A927ED" w:rsidRDefault="00A927ED" w:rsidP="00A92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We would be delighted to support projects that involve collaboration between multiple organisations</w:t>
      </w:r>
    </w:p>
    <w:p w14:paraId="035650E5" w14:textId="77777777" w:rsidR="00A927ED" w:rsidRPr="00A927ED" w:rsidRDefault="00A927ED" w:rsidP="00A92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We will fund projects that scale-up over an initial 5-year period, recognising that organisations may need to carry out work to be ‘scale-up ready’ which may involve building new partnerships or developing new process and procedure.</w:t>
      </w:r>
    </w:p>
    <w:p w14:paraId="216A0E27" w14:textId="77777777" w:rsidR="00A927ED" w:rsidRPr="00A927ED" w:rsidRDefault="00A927ED" w:rsidP="00A92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We will be happy to fund ‘gradual’ scale-up over a multi-year period – we want to support organisations/programmes to grow well.</w:t>
      </w:r>
    </w:p>
    <w:p w14:paraId="7CADA10A" w14:textId="77777777" w:rsidR="00A927ED" w:rsidRPr="00A927ED" w:rsidRDefault="00A927ED" w:rsidP="00A92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This is a learning programme – we will support projects to evaluate their impact and to share their best practice with others in the field.</w:t>
      </w:r>
    </w:p>
    <w:p w14:paraId="2C0809A6" w14:textId="77777777" w:rsidR="00A927ED" w:rsidRPr="00A927ED" w:rsidRDefault="00A927ED" w:rsidP="00A92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lastRenderedPageBreak/>
        <w:t xml:space="preserve">As part of our learning, we will be flexible with our funding – we want to keep in regular contact with our funding recipients throughout the initial 5 </w:t>
      </w:r>
      <w:proofErr w:type="gramStart"/>
      <w:r w:rsidRPr="00A927ED">
        <w:rPr>
          <w:rFonts w:ascii="Arial" w:eastAsia="Times New Roman" w:hAnsi="Arial" w:cs="Arial"/>
          <w:lang w:eastAsia="en-GB"/>
        </w:rPr>
        <w:t>years, and</w:t>
      </w:r>
      <w:proofErr w:type="gramEnd"/>
      <w:r w:rsidRPr="00A927ED">
        <w:rPr>
          <w:rFonts w:ascii="Arial" w:eastAsia="Times New Roman" w:hAnsi="Arial" w:cs="Arial"/>
          <w:lang w:eastAsia="en-GB"/>
        </w:rPr>
        <w:t xml:space="preserve"> will be flexible and responsive with the funding – learning from what is working and what is not going well as we go.</w:t>
      </w:r>
    </w:p>
    <w:p w14:paraId="4B66F973" w14:textId="3862D1FD" w:rsidR="00A927ED" w:rsidRPr="00A927ED" w:rsidRDefault="00A927ED" w:rsidP="00A927ED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A927ED">
        <w:rPr>
          <w:rFonts w:ascii="Arial" w:eastAsia="Times New Roman" w:hAnsi="Arial" w:cs="Arial"/>
          <w:b/>
          <w:bCs/>
          <w:color w:val="7030A0"/>
          <w:lang w:eastAsia="en-GB"/>
        </w:rPr>
        <w:t xml:space="preserve">What this fund will </w:t>
      </w:r>
      <w:r w:rsidR="00E043DB">
        <w:rPr>
          <w:rFonts w:ascii="Arial" w:eastAsia="Times New Roman" w:hAnsi="Arial" w:cs="Arial"/>
          <w:b/>
          <w:bCs/>
          <w:color w:val="7030A0"/>
          <w:lang w:eastAsia="en-GB"/>
        </w:rPr>
        <w:t>not</w:t>
      </w:r>
      <w:r w:rsidRPr="00A927ED">
        <w:rPr>
          <w:rFonts w:ascii="Arial" w:eastAsia="Times New Roman" w:hAnsi="Arial" w:cs="Arial"/>
          <w:b/>
          <w:bCs/>
          <w:color w:val="7030A0"/>
          <w:lang w:eastAsia="en-GB"/>
        </w:rPr>
        <w:t xml:space="preserve"> support (because there are other CFS funds that will fund the following – and you should apply through our regular Expression of Interest route)</w:t>
      </w:r>
    </w:p>
    <w:p w14:paraId="487C89F1" w14:textId="77777777" w:rsidR="00A927ED" w:rsidRPr="00A927ED" w:rsidRDefault="00A927ED" w:rsidP="00A927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Pilot projects.</w:t>
      </w:r>
    </w:p>
    <w:p w14:paraId="6CC4C23B" w14:textId="77777777" w:rsidR="00A927ED" w:rsidRPr="00A927ED" w:rsidRDefault="00A927ED" w:rsidP="00A927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A927ED">
        <w:rPr>
          <w:rFonts w:ascii="Arial" w:eastAsia="Times New Roman" w:hAnsi="Arial" w:cs="Arial"/>
          <w:lang w:eastAsia="en-GB"/>
        </w:rPr>
        <w:t>Start ups</w:t>
      </w:r>
      <w:proofErr w:type="spellEnd"/>
      <w:r w:rsidRPr="00A927ED">
        <w:rPr>
          <w:rFonts w:ascii="Arial" w:eastAsia="Times New Roman" w:hAnsi="Arial" w:cs="Arial"/>
          <w:lang w:eastAsia="en-GB"/>
        </w:rPr>
        <w:t>.</w:t>
      </w:r>
    </w:p>
    <w:p w14:paraId="535C4FE9" w14:textId="77777777" w:rsidR="00A927ED" w:rsidRPr="00A927ED" w:rsidRDefault="00A927ED" w:rsidP="00A927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‘Innovation’ work that is trialling new interventions that have not been tested before.</w:t>
      </w:r>
    </w:p>
    <w:p w14:paraId="17728EDD" w14:textId="77777777" w:rsidR="00A927ED" w:rsidRPr="00A927ED" w:rsidRDefault="00A927ED" w:rsidP="00A927ED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A927ED">
        <w:rPr>
          <w:rFonts w:ascii="Arial" w:eastAsia="Times New Roman" w:hAnsi="Arial" w:cs="Arial"/>
          <w:b/>
          <w:bCs/>
          <w:color w:val="7030A0"/>
          <w:lang w:eastAsia="en-GB"/>
        </w:rPr>
        <w:t>Size of grants</w:t>
      </w:r>
    </w:p>
    <w:p w14:paraId="20DF795F" w14:textId="77777777" w:rsidR="00A927ED" w:rsidRPr="00A927ED" w:rsidRDefault="00A927ED" w:rsidP="00A927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We will offer funding of up to £50,000 per annum for up to 5 years in the first instance.</w:t>
      </w:r>
    </w:p>
    <w:p w14:paraId="383FF71F" w14:textId="77777777" w:rsidR="00A927ED" w:rsidRPr="00A927ED" w:rsidRDefault="00A927ED" w:rsidP="00A927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Smaller applications are welcome.</w:t>
      </w:r>
    </w:p>
    <w:p w14:paraId="3FF846B1" w14:textId="1BAC4E20" w:rsidR="00A74A80" w:rsidRPr="00A74A80" w:rsidRDefault="00A927ED" w:rsidP="00A74A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 xml:space="preserve">‘Staged’ applications are welcome – for example you may need to invest larger amounts in the first year, </w:t>
      </w:r>
      <w:proofErr w:type="gramStart"/>
      <w:r w:rsidRPr="00A927ED">
        <w:rPr>
          <w:rFonts w:ascii="Arial" w:eastAsia="Times New Roman" w:hAnsi="Arial" w:cs="Arial"/>
          <w:lang w:eastAsia="en-GB"/>
        </w:rPr>
        <w:t>in order to</w:t>
      </w:r>
      <w:proofErr w:type="gramEnd"/>
      <w:r w:rsidRPr="00A927ED">
        <w:rPr>
          <w:rFonts w:ascii="Arial" w:eastAsia="Times New Roman" w:hAnsi="Arial" w:cs="Arial"/>
          <w:lang w:eastAsia="en-GB"/>
        </w:rPr>
        <w:t xml:space="preserve"> be able to grow at a steady rate, or you may need to grow slowly at first in order for you to be able to develop your capability. A ‘smooth’ grant of £50,000 per annum for 5 years may not be what is required to ensure successful scale-up.</w:t>
      </w:r>
    </w:p>
    <w:p w14:paraId="34613A0F" w14:textId="72EE6DD4" w:rsidR="00A927ED" w:rsidRPr="00A927ED" w:rsidRDefault="00A927ED" w:rsidP="00A74A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A927ED">
        <w:rPr>
          <w:rFonts w:ascii="Arial" w:eastAsia="Times New Roman" w:hAnsi="Arial" w:cs="Arial"/>
          <w:b/>
          <w:bCs/>
          <w:color w:val="7030A0"/>
          <w:lang w:eastAsia="en-GB"/>
        </w:rPr>
        <w:t>How to Apply to the Mental Health Scale-Up Fund</w:t>
      </w:r>
    </w:p>
    <w:p w14:paraId="58DCE2F6" w14:textId="77777777" w:rsidR="00E043DB" w:rsidRPr="00E043DB" w:rsidRDefault="00E043DB" w:rsidP="00E043DB">
      <w:pPr>
        <w:spacing w:line="252" w:lineRule="auto"/>
        <w:rPr>
          <w:rFonts w:ascii="Arial" w:eastAsia="Times New Roman" w:hAnsi="Arial" w:cs="Arial"/>
        </w:rPr>
      </w:pPr>
      <w:r w:rsidRPr="00E043DB">
        <w:rPr>
          <w:rFonts w:ascii="Arial" w:eastAsia="Times New Roman" w:hAnsi="Arial" w:cs="Arial"/>
        </w:rPr>
        <w:t>Start an application via the Community Foundation for Surrey Expression of Interest process. Eligible projects will be invited to make a full application. You should particularly cover:</w:t>
      </w:r>
    </w:p>
    <w:p w14:paraId="5BCBA38B" w14:textId="77777777" w:rsidR="00A927ED" w:rsidRPr="00A927ED" w:rsidRDefault="00A927ED" w:rsidP="00A927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How do you know what you are doing to support young people’s mental health is working.</w:t>
      </w:r>
    </w:p>
    <w:p w14:paraId="2E4DFE96" w14:textId="77777777" w:rsidR="00A927ED" w:rsidRPr="00A927ED" w:rsidRDefault="00A927ED" w:rsidP="00A927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How would this funding enable you to scale-up in a sustainable, manageable way over the next 5 years.</w:t>
      </w:r>
    </w:p>
    <w:p w14:paraId="012C9A56" w14:textId="77777777" w:rsidR="00A927ED" w:rsidRPr="00A927ED" w:rsidRDefault="00A927ED" w:rsidP="00A927ED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A927ED">
        <w:rPr>
          <w:rFonts w:ascii="Arial" w:eastAsia="Times New Roman" w:hAnsi="Arial" w:cs="Arial"/>
          <w:b/>
          <w:bCs/>
          <w:color w:val="7030A0"/>
          <w:lang w:eastAsia="en-GB"/>
        </w:rPr>
        <w:t>Application guidance</w:t>
      </w:r>
    </w:p>
    <w:p w14:paraId="2729808D" w14:textId="77777777" w:rsidR="00A927ED" w:rsidRPr="00A927ED" w:rsidRDefault="00A927ED" w:rsidP="00A927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Budget - Your budget should include:</w:t>
      </w:r>
    </w:p>
    <w:p w14:paraId="7E357A9C" w14:textId="77777777" w:rsidR="00A927ED" w:rsidRPr="00A927ED" w:rsidRDefault="00A927ED" w:rsidP="00A927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Full cost recovery.</w:t>
      </w:r>
    </w:p>
    <w:p w14:paraId="64ADB2C3" w14:textId="77777777" w:rsidR="00A927ED" w:rsidRPr="00A927ED" w:rsidRDefault="00A927ED" w:rsidP="00A927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Costs for planning and implementing an expansion of services.</w:t>
      </w:r>
    </w:p>
    <w:p w14:paraId="76AFBD46" w14:textId="77777777" w:rsidR="00A927ED" w:rsidRPr="00A927ED" w:rsidRDefault="00A927ED" w:rsidP="00A927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Costs of evaluation and dissemination of learning.</w:t>
      </w:r>
    </w:p>
    <w:p w14:paraId="4EFD2FD9" w14:textId="77777777" w:rsidR="00A927ED" w:rsidRPr="00A927ED" w:rsidRDefault="00A927ED" w:rsidP="00A927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The fund does not support capital projects but small capital items such as laptops would be eligible.</w:t>
      </w:r>
    </w:p>
    <w:p w14:paraId="622176C4" w14:textId="77777777" w:rsidR="00A927ED" w:rsidRPr="00A927ED" w:rsidRDefault="00A927ED" w:rsidP="00A927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>When funding individual grant applications we will consider the organisations’ sustainability planning. We will award grants for 5 years in the first instance (subject to review) and want to ensure that when our grant stops that we have also helped organisations to attain a more sustainable programme that will continue in the future.</w:t>
      </w:r>
    </w:p>
    <w:p w14:paraId="38D61C5D" w14:textId="77777777" w:rsidR="00A927ED" w:rsidRPr="00A927ED" w:rsidRDefault="00A927ED" w:rsidP="00A927ED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A927ED">
        <w:rPr>
          <w:rFonts w:ascii="Arial" w:eastAsia="Times New Roman" w:hAnsi="Arial" w:cs="Arial"/>
          <w:b/>
          <w:bCs/>
          <w:color w:val="7030A0"/>
          <w:lang w:eastAsia="en-GB"/>
        </w:rPr>
        <w:t>Alternative funds</w:t>
      </w:r>
    </w:p>
    <w:p w14:paraId="090AE97D" w14:textId="77777777" w:rsidR="00A927ED" w:rsidRPr="00A927ED" w:rsidRDefault="00A927ED" w:rsidP="00A927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lastRenderedPageBreak/>
        <w:t xml:space="preserve">Organisations seeking funds for pilot projects, or innovative new approaches should apply through our usual quarterly deadlines under either the </w:t>
      </w:r>
      <w:r w:rsidRPr="00A927ED">
        <w:rPr>
          <w:rFonts w:ascii="Arial" w:eastAsia="Times New Roman" w:hAnsi="Arial" w:cs="Arial"/>
          <w:b/>
          <w:bCs/>
          <w:lang w:eastAsia="en-GB"/>
        </w:rPr>
        <w:t>Young People theme</w:t>
      </w:r>
      <w:r w:rsidRPr="00A927ED">
        <w:rPr>
          <w:rFonts w:ascii="Arial" w:eastAsia="Times New Roman" w:hAnsi="Arial" w:cs="Arial"/>
          <w:lang w:eastAsia="en-GB"/>
        </w:rPr>
        <w:t xml:space="preserve"> or </w:t>
      </w:r>
      <w:r w:rsidRPr="00A927ED">
        <w:rPr>
          <w:rFonts w:ascii="Arial" w:eastAsia="Times New Roman" w:hAnsi="Arial" w:cs="Arial"/>
          <w:b/>
          <w:bCs/>
          <w:lang w:eastAsia="en-GB"/>
        </w:rPr>
        <w:t>Wellbeing and Health theme</w:t>
      </w:r>
      <w:r w:rsidRPr="00A927ED">
        <w:rPr>
          <w:rFonts w:ascii="Arial" w:eastAsia="Times New Roman" w:hAnsi="Arial" w:cs="Arial"/>
          <w:lang w:eastAsia="en-GB"/>
        </w:rPr>
        <w:t xml:space="preserve"> - </w:t>
      </w:r>
      <w:hyperlink r:id="rId6" w:tgtFrame="_blank" w:history="1">
        <w:r w:rsidRPr="00A927ED">
          <w:rPr>
            <w:rFonts w:ascii="Arial" w:eastAsia="Times New Roman" w:hAnsi="Arial" w:cs="Arial"/>
            <w:b/>
            <w:bCs/>
            <w:color w:val="0000FF"/>
            <w:u w:val="single"/>
            <w:lang w:eastAsia="en-GB"/>
          </w:rPr>
          <w:t>read more</w:t>
        </w:r>
      </w:hyperlink>
    </w:p>
    <w:p w14:paraId="02AC21C0" w14:textId="77777777" w:rsidR="00A927ED" w:rsidRPr="00A927ED" w:rsidRDefault="00A927ED" w:rsidP="00A927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A927ED">
        <w:rPr>
          <w:rFonts w:ascii="Arial" w:eastAsia="Times New Roman" w:hAnsi="Arial" w:cs="Arial"/>
          <w:lang w:eastAsia="en-GB"/>
        </w:rPr>
        <w:t xml:space="preserve">Organisations who are doing great work to support young people’s mental health, but do not feel ready to be able to scale-up, may like to consider the opportunity to make changes to their business to become ‘scale-up ready’ and may wish to apply to our </w:t>
      </w:r>
      <w:hyperlink r:id="rId7" w:tgtFrame="_blank" w:history="1">
        <w:r w:rsidRPr="00A927ED">
          <w:rPr>
            <w:rFonts w:ascii="Arial" w:eastAsia="Times New Roman" w:hAnsi="Arial" w:cs="Arial"/>
            <w:b/>
            <w:bCs/>
            <w:color w:val="0000FF"/>
            <w:u w:val="single"/>
            <w:lang w:eastAsia="en-GB"/>
          </w:rPr>
          <w:t>Strategic Transformation Fund</w:t>
        </w:r>
      </w:hyperlink>
      <w:r w:rsidRPr="00A927ED">
        <w:rPr>
          <w:rFonts w:ascii="Arial" w:eastAsia="Times New Roman" w:hAnsi="Arial" w:cs="Arial"/>
          <w:lang w:eastAsia="en-GB"/>
        </w:rPr>
        <w:t xml:space="preserve"> before making an application to this fund.</w:t>
      </w:r>
    </w:p>
    <w:p w14:paraId="5A7B9655" w14:textId="77777777" w:rsidR="00805501" w:rsidRPr="00E043DB" w:rsidRDefault="00805501">
      <w:pPr>
        <w:rPr>
          <w:rFonts w:ascii="Arial" w:hAnsi="Arial" w:cs="Arial"/>
        </w:rPr>
      </w:pPr>
    </w:p>
    <w:sectPr w:rsidR="00805501" w:rsidRPr="00E04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0069"/>
    <w:multiLevelType w:val="multilevel"/>
    <w:tmpl w:val="DFB0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42373"/>
    <w:multiLevelType w:val="multilevel"/>
    <w:tmpl w:val="525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A16FD"/>
    <w:multiLevelType w:val="multilevel"/>
    <w:tmpl w:val="2F76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56367"/>
    <w:multiLevelType w:val="multilevel"/>
    <w:tmpl w:val="7ECA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254EF"/>
    <w:multiLevelType w:val="multilevel"/>
    <w:tmpl w:val="3874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C05C0"/>
    <w:multiLevelType w:val="multilevel"/>
    <w:tmpl w:val="AA86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D08C1"/>
    <w:multiLevelType w:val="hybridMultilevel"/>
    <w:tmpl w:val="1964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F7FFC"/>
    <w:multiLevelType w:val="multilevel"/>
    <w:tmpl w:val="630E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795485">
    <w:abstractNumId w:val="4"/>
  </w:num>
  <w:num w:numId="2" w16cid:durableId="1028722270">
    <w:abstractNumId w:val="1"/>
  </w:num>
  <w:num w:numId="3" w16cid:durableId="1826971194">
    <w:abstractNumId w:val="7"/>
  </w:num>
  <w:num w:numId="4" w16cid:durableId="702947772">
    <w:abstractNumId w:val="3"/>
  </w:num>
  <w:num w:numId="5" w16cid:durableId="1777482515">
    <w:abstractNumId w:val="5"/>
  </w:num>
  <w:num w:numId="6" w16cid:durableId="110174763">
    <w:abstractNumId w:val="0"/>
  </w:num>
  <w:num w:numId="7" w16cid:durableId="2104689706">
    <w:abstractNumId w:val="2"/>
  </w:num>
  <w:num w:numId="8" w16cid:durableId="382943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ED"/>
    <w:rsid w:val="00805501"/>
    <w:rsid w:val="00933D3B"/>
    <w:rsid w:val="00977D50"/>
    <w:rsid w:val="00A74A80"/>
    <w:rsid w:val="00A927ED"/>
    <w:rsid w:val="00B55C2F"/>
    <w:rsid w:val="00E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A154"/>
  <w15:chartTrackingRefBased/>
  <w15:docId w15:val="{4F81A1CE-EAF8-4321-849B-F042643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3D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fsurrey.org.uk/fund/surrey-strategic-transformation-programme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fsurrey.org.uk/applyforfunding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F66CDBAF7CE47AD313CAB1ACB2612" ma:contentTypeVersion="23" ma:contentTypeDescription="Create a new document." ma:contentTypeScope="" ma:versionID="30aa8949b5cf8d2fda313b401824a831">
  <xsd:schema xmlns:xsd="http://www.w3.org/2001/XMLSchema" xmlns:xs="http://www.w3.org/2001/XMLSchema" xmlns:p="http://schemas.microsoft.com/office/2006/metadata/properties" xmlns:ns2="ec2b2d53-bde6-4aed-9847-c252590cdd5a" xmlns:ns3="df26ca1a-8d1d-4e24-ac5f-21eebd60c8d8" targetNamespace="http://schemas.microsoft.com/office/2006/metadata/properties" ma:root="true" ma:fieldsID="f63d833d1eb8fb5e7273dcc0b0550680" ns2:_="" ns3:_="">
    <xsd:import namespace="ec2b2d53-bde6-4aed-9847-c252590cdd5a"/>
    <xsd:import namespace="df26ca1a-8d1d-4e24-ac5f-21eebd60c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b2d53-bde6-4aed-9847-c252590cdd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f9f92011-18b0-4b27-b35f-899fdfdce8cf}" ma:internalName="TaxCatchAll" ma:showField="CatchAllData" ma:web="ec2b2d53-bde6-4aed-9847-c252590cd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ca1a-8d1d-4e24-ac5f-21eebd60c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03d516f-8151-4405-a4ac-6ba5c90cd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f26ca1a-8d1d-4e24-ac5f-21eebd60c8d8" xsi:nil="true"/>
    <TaxCatchAll xmlns="ec2b2d53-bde6-4aed-9847-c252590cdd5a" xsi:nil="true"/>
    <lcf76f155ced4ddcb4097134ff3c332f xmlns="df26ca1a-8d1d-4e24-ac5f-21eebd60c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2DC84-7760-48C8-99EA-FEBED4C50D59}"/>
</file>

<file path=customXml/itemProps2.xml><?xml version="1.0" encoding="utf-8"?>
<ds:datastoreItem xmlns:ds="http://schemas.openxmlformats.org/officeDocument/2006/customXml" ds:itemID="{F10961DD-7EF0-4034-8FE4-B2FBAB96CECB}"/>
</file>

<file path=customXml/itemProps3.xml><?xml version="1.0" encoding="utf-8"?>
<ds:datastoreItem xmlns:ds="http://schemas.openxmlformats.org/officeDocument/2006/customXml" ds:itemID="{170B579B-2999-494D-B0F6-3D68BEE3C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Graham</dc:creator>
  <cp:keywords/>
  <dc:description/>
  <cp:lastModifiedBy>Phil Graham</cp:lastModifiedBy>
  <cp:revision>2</cp:revision>
  <cp:lastPrinted>2022-08-16T14:52:00Z</cp:lastPrinted>
  <dcterms:created xsi:type="dcterms:W3CDTF">2022-08-16T14:56:00Z</dcterms:created>
  <dcterms:modified xsi:type="dcterms:W3CDTF">2022-08-16T14:56:00Z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0x01010045AF66CDBAF7CE47AD313CAB1ACB2612</vt:lpwstr>
  </property>
</Properties>
</file>